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6F" w:rsidRDefault="00841817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GAAF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Emergency Safety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Interventions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See JRB, JQ, JQA, and KN)          </w:t>
      </w:r>
      <w:r>
        <w:rPr>
          <w:rFonts w:ascii="Times New Roman" w:hAnsi="Times New Roman" w:cs="Times New Roman"/>
          <w:b/>
          <w:sz w:val="24"/>
          <w:szCs w:val="24"/>
        </w:rPr>
        <w:t>GAAF</w:t>
      </w:r>
    </w:p>
    <w:p w:rsidR="00841817" w:rsidRDefault="00841817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The board of education is committed to limiting the use of Emergency Safety</w:t>
      </w:r>
    </w:p>
    <w:p w:rsidR="00841817" w:rsidRDefault="00841817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Interventions (“ESI”), such as seclusion and restraint, with all students.  The board of education</w:t>
      </w:r>
    </w:p>
    <w:p w:rsidR="00841817" w:rsidRDefault="00DF47FB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841817">
        <w:rPr>
          <w:rFonts w:ascii="Times New Roman" w:hAnsi="Times New Roman" w:cs="Times New Roman"/>
          <w:sz w:val="24"/>
          <w:szCs w:val="24"/>
        </w:rPr>
        <w:t>ncourages</w:t>
      </w:r>
      <w:proofErr w:type="gramEnd"/>
      <w:r w:rsidR="00841817">
        <w:rPr>
          <w:rFonts w:ascii="Times New Roman" w:hAnsi="Times New Roman" w:cs="Times New Roman"/>
          <w:sz w:val="24"/>
          <w:szCs w:val="24"/>
        </w:rPr>
        <w:t xml:space="preserve"> all employees to utilize other behavioral management tools, including prevention </w:t>
      </w:r>
    </w:p>
    <w:p w:rsidR="00841817" w:rsidRDefault="00841817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techniques</w:t>
      </w:r>
      <w:proofErr w:type="gramEnd"/>
      <w:r>
        <w:rPr>
          <w:rFonts w:ascii="Times New Roman" w:hAnsi="Times New Roman" w:cs="Times New Roman"/>
          <w:sz w:val="24"/>
          <w:szCs w:val="24"/>
        </w:rPr>
        <w:t>, de-escalation techniques, and positive behavioral intervention strategies.</w:t>
      </w:r>
    </w:p>
    <w:p w:rsidR="00841817" w:rsidRDefault="00841817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This policy shall be made available on the district website with links to the policy </w:t>
      </w:r>
    </w:p>
    <w:p w:rsidR="00DF47FB" w:rsidRDefault="00841817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available</w:t>
      </w:r>
      <w:proofErr w:type="gramEnd"/>
      <w:r w:rsidR="00DF47FB">
        <w:rPr>
          <w:rFonts w:ascii="Times New Roman" w:hAnsi="Times New Roman" w:cs="Times New Roman"/>
          <w:sz w:val="24"/>
          <w:szCs w:val="24"/>
        </w:rPr>
        <w:t xml:space="preserve"> on any individual school pages.  In addition, this policy shall be included in at least</w:t>
      </w:r>
    </w:p>
    <w:p w:rsidR="00DF47FB" w:rsidRDefault="00DF47FB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following:  each school’s code of conduct, school safety plan, or student handbook.</w:t>
      </w:r>
    </w:p>
    <w:p w:rsidR="00DF47FB" w:rsidRDefault="00DF47FB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F47FB">
        <w:rPr>
          <w:rFonts w:ascii="Times New Roman" w:hAnsi="Times New Roman" w:cs="Times New Roman"/>
          <w:sz w:val="24"/>
          <w:szCs w:val="24"/>
          <w:u w:val="single"/>
        </w:rPr>
        <w:t xml:space="preserve">Definitions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(See K.A.R. 91-42-1) </w:t>
      </w:r>
    </w:p>
    <w:p w:rsidR="00DF47FB" w:rsidRDefault="00DF47FB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“Emergency Safety Intervention” is the use of seclusion or physical restraint</w:t>
      </w:r>
      <w:r w:rsidR="00EE33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4DC" w:rsidRDefault="00DF47FB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“Seclusion” </w:t>
      </w:r>
      <w:r w:rsidR="00EE3356">
        <w:rPr>
          <w:rFonts w:ascii="Times New Roman" w:hAnsi="Times New Roman" w:cs="Times New Roman"/>
          <w:sz w:val="24"/>
          <w:szCs w:val="24"/>
        </w:rPr>
        <w:t xml:space="preserve">means placement of a student in a location where all of the following </w:t>
      </w:r>
    </w:p>
    <w:p w:rsidR="00EE3356" w:rsidRDefault="00EE3356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conditions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met:</w:t>
      </w:r>
      <w:r w:rsidR="00DF47FB">
        <w:rPr>
          <w:rFonts w:ascii="Times New Roman" w:hAnsi="Times New Roman" w:cs="Times New Roman"/>
          <w:sz w:val="24"/>
          <w:szCs w:val="24"/>
        </w:rPr>
        <w:t xml:space="preserve"> (1) the 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7FB">
        <w:rPr>
          <w:rFonts w:ascii="Times New Roman" w:hAnsi="Times New Roman" w:cs="Times New Roman"/>
          <w:sz w:val="24"/>
          <w:szCs w:val="24"/>
        </w:rPr>
        <w:t>is placed</w:t>
      </w:r>
      <w:r w:rsidR="00207AB3">
        <w:rPr>
          <w:rFonts w:ascii="Times New Roman" w:hAnsi="Times New Roman" w:cs="Times New Roman"/>
          <w:sz w:val="24"/>
          <w:szCs w:val="24"/>
        </w:rPr>
        <w:t xml:space="preserve"> in an enclosed area by school personnel; (2) the </w:t>
      </w:r>
    </w:p>
    <w:p w:rsidR="00EE3356" w:rsidRDefault="00207AB3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purposefully isolated from</w:t>
      </w:r>
      <w:r w:rsidR="00EE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adults and peers; and (3) the student is prevented from </w:t>
      </w:r>
    </w:p>
    <w:p w:rsidR="00207AB3" w:rsidRDefault="00207AB3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leaving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or reasonably believes that </w:t>
      </w:r>
      <w:r w:rsidR="004E44DC">
        <w:rPr>
          <w:rFonts w:ascii="Times New Roman" w:hAnsi="Times New Roman" w:cs="Times New Roman"/>
          <w:sz w:val="24"/>
          <w:szCs w:val="24"/>
        </w:rPr>
        <w:t xml:space="preserve">he or she </w:t>
      </w:r>
      <w:r>
        <w:rPr>
          <w:rFonts w:ascii="Times New Roman" w:hAnsi="Times New Roman" w:cs="Times New Roman"/>
          <w:sz w:val="24"/>
          <w:szCs w:val="24"/>
        </w:rPr>
        <w:t>will be prevented from leaving, the enclosed area.</w:t>
      </w:r>
    </w:p>
    <w:p w:rsidR="00207AB3" w:rsidRDefault="00207AB3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“Chemical Restraint” means the use of medication to control a student’s violent</w:t>
      </w:r>
    </w:p>
    <w:p w:rsidR="00207AB3" w:rsidRDefault="00207AB3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physical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behavior or restrict a student’s freedom of movement.  </w:t>
      </w:r>
    </w:p>
    <w:p w:rsidR="00207AB3" w:rsidRDefault="00207AB3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“Mechanical Restraint” means any device or object used to limit a student’s movement. </w:t>
      </w:r>
    </w:p>
    <w:p w:rsidR="00C432BF" w:rsidRDefault="004E44DC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“Parent” means:  (1) a natural parent; (2) an adoptive parent; (3</w:t>
      </w:r>
      <w:r w:rsidR="00C432BF">
        <w:rPr>
          <w:rFonts w:ascii="Times New Roman" w:hAnsi="Times New Roman" w:cs="Times New Roman"/>
          <w:sz w:val="24"/>
          <w:szCs w:val="24"/>
        </w:rPr>
        <w:t xml:space="preserve">) a person acting </w:t>
      </w:r>
    </w:p>
    <w:p w:rsidR="004E44DC" w:rsidRDefault="00C432BF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parent as defined in K.S.A. 72-1046(d)(2), and amendments thereto; (4) a legal guardian; (5)</w:t>
      </w:r>
    </w:p>
    <w:p w:rsidR="00C432BF" w:rsidRDefault="00C432BF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 advocate for a student with an exceptionality; or (6) a student who has reached the </w:t>
      </w:r>
    </w:p>
    <w:p w:rsidR="00C432BF" w:rsidRDefault="00C432BF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majority or is an emancipated minor. </w:t>
      </w:r>
    </w:p>
    <w:p w:rsidR="00207AB3" w:rsidRDefault="00207AB3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“Physical Restraint” means bodily force used to substantially limit a student’s </w:t>
      </w:r>
    </w:p>
    <w:p w:rsidR="00C432BF" w:rsidRDefault="00C432BF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207AB3">
        <w:rPr>
          <w:rFonts w:ascii="Times New Roman" w:hAnsi="Times New Roman" w:cs="Times New Roman"/>
          <w:sz w:val="24"/>
          <w:szCs w:val="24"/>
        </w:rPr>
        <w:t>ovement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except that consensual, solicited or unintentional contact and contact to provide </w:t>
      </w:r>
    </w:p>
    <w:p w:rsidR="00AC234E" w:rsidRDefault="00AC234E" w:rsidP="00AC234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GAAF-2    </w:t>
      </w:r>
      <w:r w:rsidRPr="0069561D">
        <w:rPr>
          <w:rFonts w:ascii="Times New Roman" w:hAnsi="Times New Roman" w:cs="Times New Roman"/>
          <w:b/>
          <w:sz w:val="24"/>
          <w:szCs w:val="24"/>
          <w:u w:val="single"/>
        </w:rPr>
        <w:t>Emergency Safety Intervention</w:t>
      </w:r>
    </w:p>
    <w:p w:rsidR="00207AB3" w:rsidRDefault="00C432BF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comfort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assistance or instruction shall not be deemed to be physical restraint. </w:t>
      </w:r>
    </w:p>
    <w:p w:rsidR="00207AB3" w:rsidRDefault="00207AB3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“Physical Escort” means the temporary touching or holding the hand, wrist, arm,</w:t>
      </w:r>
    </w:p>
    <w:p w:rsidR="0069561D" w:rsidRDefault="0069561D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207AB3">
        <w:rPr>
          <w:rFonts w:ascii="Times New Roman" w:hAnsi="Times New Roman" w:cs="Times New Roman"/>
          <w:sz w:val="24"/>
          <w:szCs w:val="24"/>
        </w:rPr>
        <w:t>houlder</w:t>
      </w:r>
      <w:proofErr w:type="gramEnd"/>
      <w:r>
        <w:rPr>
          <w:rFonts w:ascii="Times New Roman" w:hAnsi="Times New Roman" w:cs="Times New Roman"/>
          <w:sz w:val="24"/>
          <w:szCs w:val="24"/>
        </w:rPr>
        <w:t>, or</w:t>
      </w:r>
      <w:r w:rsidR="00DF47FB" w:rsidRPr="00DF47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back of a student who is acting out for the purpose of inducing the student to walk</w:t>
      </w:r>
    </w:p>
    <w:p w:rsidR="0069561D" w:rsidRDefault="0069561D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safe location.</w:t>
      </w:r>
    </w:p>
    <w:p w:rsidR="0069561D" w:rsidRDefault="0069561D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“Time-out” means a behavioral intervention in which a student is temporarily </w:t>
      </w:r>
    </w:p>
    <w:p w:rsidR="0069561D" w:rsidRDefault="0069561D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removed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a learning activity without being confined.  </w:t>
      </w:r>
    </w:p>
    <w:p w:rsidR="0069561D" w:rsidRDefault="0069561D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Prohibited Types of Restraint</w:t>
      </w:r>
    </w:p>
    <w:p w:rsidR="0069561D" w:rsidRDefault="0069561D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All staff members are prohibited from engaging in the following actions with</w:t>
      </w:r>
    </w:p>
    <w:p w:rsidR="0069561D" w:rsidRDefault="0069561D" w:rsidP="0084181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students:</w:t>
      </w:r>
    </w:p>
    <w:p w:rsidR="00841817" w:rsidRPr="0069561D" w:rsidRDefault="0069561D" w:rsidP="0069561D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Using face-down (prone) physical restraint;</w:t>
      </w:r>
    </w:p>
    <w:p w:rsidR="0069561D" w:rsidRPr="0069561D" w:rsidRDefault="0069561D" w:rsidP="0069561D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Using face-up (supine) physical restraint;</w:t>
      </w:r>
    </w:p>
    <w:p w:rsidR="0069561D" w:rsidRPr="0069561D" w:rsidRDefault="0069561D" w:rsidP="0069561D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Using physical restraint that obstructs the student’s airway; </w:t>
      </w:r>
    </w:p>
    <w:p w:rsidR="0069561D" w:rsidRPr="0069561D" w:rsidRDefault="0069561D" w:rsidP="0069561D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Using physical restraint that impacts a student’s primary mode of communication;</w:t>
      </w:r>
    </w:p>
    <w:p w:rsidR="0069561D" w:rsidRPr="001D3FE7" w:rsidRDefault="0069561D" w:rsidP="0069561D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Using chemical restraint, except as prescribed </w:t>
      </w:r>
      <w:r w:rsidR="001D3FE7">
        <w:rPr>
          <w:rFonts w:ascii="Times New Roman" w:hAnsi="Times New Roman" w:cs="Times New Roman"/>
          <w:sz w:val="24"/>
          <w:szCs w:val="24"/>
        </w:rPr>
        <w:t>by a licensed healthcare professional</w:t>
      </w:r>
    </w:p>
    <w:p w:rsidR="001D3FE7" w:rsidRDefault="001D3FE7" w:rsidP="001D3FE7">
      <w:pPr>
        <w:pStyle w:val="ListParagraph"/>
        <w:spacing w:after="240"/>
        <w:ind w:left="9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treatment of a medical or psychiatric condition; and</w:t>
      </w:r>
    </w:p>
    <w:p w:rsidR="001D3FE7" w:rsidRPr="001E6AA7" w:rsidRDefault="001D3FE7" w:rsidP="001D3FE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="001E6AA7">
        <w:rPr>
          <w:rFonts w:ascii="Times New Roman" w:hAnsi="Times New Roman" w:cs="Times New Roman"/>
          <w:sz w:val="24"/>
          <w:szCs w:val="24"/>
        </w:rPr>
        <w:t>of mechanical restraint, except:</w:t>
      </w:r>
    </w:p>
    <w:p w:rsidR="001E6AA7" w:rsidRPr="001E6AA7" w:rsidRDefault="001E6AA7" w:rsidP="001E6A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Protective or stabilizing devices required by law or used in accordance with </w:t>
      </w:r>
    </w:p>
    <w:p w:rsidR="001E6AA7" w:rsidRDefault="001E6AA7" w:rsidP="001E6AA7">
      <w:pPr>
        <w:pStyle w:val="ListParagraph"/>
        <w:spacing w:after="240"/>
        <w:ind w:left="16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order from a licensed healthcare professional;                                          </w:t>
      </w:r>
    </w:p>
    <w:p w:rsidR="001E6AA7" w:rsidRDefault="001E6AA7" w:rsidP="001E6A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device used by law enforcement officers to carry out law enforcement </w:t>
      </w:r>
    </w:p>
    <w:p w:rsidR="001E6AA7" w:rsidRDefault="001E6AA7" w:rsidP="001E6AA7">
      <w:pPr>
        <w:pStyle w:val="ListParagraph"/>
        <w:spacing w:after="240"/>
        <w:ind w:left="16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duties</w:t>
      </w:r>
      <w:proofErr w:type="gramEnd"/>
      <w:r>
        <w:rPr>
          <w:rFonts w:ascii="Times New Roman" w:hAnsi="Times New Roman" w:cs="Times New Roman"/>
          <w:sz w:val="24"/>
          <w:szCs w:val="24"/>
        </w:rPr>
        <w:t>; or</w:t>
      </w:r>
    </w:p>
    <w:p w:rsidR="001E6AA7" w:rsidRDefault="001E6AA7" w:rsidP="001E6A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Seatbelts and other safety equipment used to secure students during transportation.</w:t>
      </w:r>
    </w:p>
    <w:p w:rsidR="00E65A27" w:rsidRDefault="00AC234E" w:rsidP="00E65A27">
      <w:pPr>
        <w:spacing w:after="240"/>
        <w:ind w:left="12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Use o</w:t>
      </w:r>
      <w:r w:rsidR="00E65A27">
        <w:rPr>
          <w:rFonts w:ascii="Times New Roman" w:hAnsi="Times New Roman" w:cs="Times New Roman"/>
          <w:sz w:val="24"/>
          <w:szCs w:val="24"/>
          <w:u w:val="single"/>
        </w:rPr>
        <w:t>f Emergency Safety Intervention</w:t>
      </w:r>
    </w:p>
    <w:p w:rsidR="00E65A27" w:rsidRDefault="00E65A27" w:rsidP="001E6AA7">
      <w:pPr>
        <w:spacing w:after="24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 shall be used only when a student presents a reasonable and immediate danger</w:t>
      </w:r>
    </w:p>
    <w:p w:rsidR="00E65A27" w:rsidRDefault="00E65A27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physical harm to such student or others with the present ability to effect such physical harm.  </w:t>
      </w:r>
    </w:p>
    <w:p w:rsidR="00E65A27" w:rsidRDefault="00E65A27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 restrictive alternatives to ESI, such as positive behavior interventions support, shall be </w:t>
      </w:r>
    </w:p>
    <w:p w:rsidR="00E65A27" w:rsidRDefault="00E65A27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deemed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inappropriate or ineffective under the circumstances by the school employee witnessing </w:t>
      </w:r>
    </w:p>
    <w:p w:rsidR="00E65A27" w:rsidRDefault="00E65A27" w:rsidP="00E65A27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GAAF-3     </w:t>
      </w:r>
      <w:r w:rsidRPr="002404E7">
        <w:rPr>
          <w:rFonts w:ascii="Times New Roman" w:hAnsi="Times New Roman" w:cs="Times New Roman"/>
          <w:b/>
          <w:sz w:val="24"/>
          <w:szCs w:val="24"/>
          <w:u w:val="single"/>
        </w:rPr>
        <w:t>Emergency Safety Interventions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E65A27" w:rsidRDefault="00E65A27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E65A27" w:rsidRDefault="00E65A27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student’s behavior prior to the use of any ESI.  The use of ESI shall cease as soon as the </w:t>
      </w:r>
    </w:p>
    <w:p w:rsidR="00E65A27" w:rsidRDefault="00E65A27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immediate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danger of physical harm ceases to exist.  Violent action that is destructive of property </w:t>
      </w:r>
    </w:p>
    <w:p w:rsidR="00E65A27" w:rsidRDefault="00E65A27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necessitate the use of an ESI.  Use of an ESI for purposes of discipline, punishment or for </w:t>
      </w:r>
    </w:p>
    <w:p w:rsidR="00E65A27" w:rsidRDefault="00E65A27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convenience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 school employee shall not meet the standard of immediate danger of physical</w:t>
      </w:r>
    </w:p>
    <w:p w:rsidR="00E65A27" w:rsidRDefault="00E65A27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A27" w:rsidRDefault="00E65A27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Seclusion Restrictions  </w:t>
      </w:r>
    </w:p>
    <w:p w:rsidR="00E65A27" w:rsidRDefault="00E65A27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A student shall not be subjected to seclusion if the student is known to have a </w:t>
      </w:r>
    </w:p>
    <w:p w:rsidR="008B3EB2" w:rsidRDefault="00E65A27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condition that could put the student in mental or physical </w:t>
      </w:r>
      <w:r w:rsidR="008B3EB2">
        <w:rPr>
          <w:rFonts w:ascii="Times New Roman" w:hAnsi="Times New Roman" w:cs="Times New Roman"/>
          <w:sz w:val="24"/>
          <w:szCs w:val="24"/>
        </w:rPr>
        <w:t>danger as a result of seclusion.</w:t>
      </w:r>
    </w:p>
    <w:p w:rsidR="008B3EB2" w:rsidRDefault="008B3EB2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existence of such medical condition must be indicated in a written statement from the </w:t>
      </w:r>
    </w:p>
    <w:p w:rsidR="00E65A27" w:rsidRDefault="008B3EB2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student’s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licensed health care</w:t>
      </w:r>
      <w:r w:rsidR="00E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provider, a copy of which has been provided to the school and </w:t>
      </w:r>
    </w:p>
    <w:p w:rsidR="008B3EB2" w:rsidRDefault="008B3EB2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student’s file.</w:t>
      </w:r>
    </w:p>
    <w:p w:rsidR="008B3EB2" w:rsidRDefault="008B3EB2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When a student is placed in seclusion, a school employee shall be able to see and </w:t>
      </w:r>
    </w:p>
    <w:p w:rsidR="008B3EB2" w:rsidRDefault="008B3EB2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student at all times. All seclusion rooms equipped with a locking door shall be designed</w:t>
      </w:r>
    </w:p>
    <w:p w:rsidR="008B3EB2" w:rsidRDefault="008B3EB2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ensure that the lock automatically disengages when the school employee viewing the student</w:t>
      </w:r>
    </w:p>
    <w:p w:rsidR="008B3EB2" w:rsidRDefault="008B3EB2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walks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away from the seclusion room, or in case of emergency, such as fire or severe weather. </w:t>
      </w:r>
    </w:p>
    <w:p w:rsidR="008B3EB2" w:rsidRDefault="008B3EB2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A seclusion room shall be a safe place with proportional and similar characteristics</w:t>
      </w:r>
    </w:p>
    <w:p w:rsidR="008B3EB2" w:rsidRDefault="008B3EB2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rooms where students frequent.  Such room shall be free of any condition that could be</w:t>
      </w:r>
    </w:p>
    <w:p w:rsidR="008B3EB2" w:rsidRPr="00E65A27" w:rsidRDefault="008B3EB2" w:rsidP="00E65A2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danger to the student and shall be well-ventilated and sufficiently lighted.  </w:t>
      </w:r>
    </w:p>
    <w:p w:rsidR="001E6AA7" w:rsidRDefault="001E6AA7" w:rsidP="001E6AA7">
      <w:pPr>
        <w:spacing w:after="240"/>
        <w:ind w:left="1260"/>
        <w:rPr>
          <w:rFonts w:ascii="Times New Roman" w:hAnsi="Times New Roman" w:cs="Times New Roman"/>
          <w:sz w:val="24"/>
          <w:szCs w:val="24"/>
        </w:rPr>
      </w:pPr>
      <w:r w:rsidRPr="001E6AA7">
        <w:rPr>
          <w:rFonts w:ascii="Times New Roman" w:hAnsi="Times New Roman" w:cs="Times New Roman"/>
          <w:sz w:val="24"/>
          <w:szCs w:val="24"/>
          <w:u w:val="single"/>
        </w:rPr>
        <w:t>Training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E6AA7" w:rsidRDefault="001E6AA7" w:rsidP="001E6AA7">
      <w:pPr>
        <w:spacing w:after="24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Staff members shall be trained regarding the use of positive behavioral</w:t>
      </w:r>
    </w:p>
    <w:p w:rsidR="001E6AA7" w:rsidRDefault="001E6AA7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intervention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strategies, de-escalation techniques, and prevention techniques.  Such training shall</w:t>
      </w:r>
    </w:p>
    <w:p w:rsidR="008B3EB2" w:rsidRDefault="008B3EB2" w:rsidP="008B3EB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GAAF-4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Emergency Safety Intervention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46C" w:rsidRDefault="001E6AA7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46C">
        <w:rPr>
          <w:rFonts w:ascii="Times New Roman" w:hAnsi="Times New Roman" w:cs="Times New Roman"/>
          <w:sz w:val="24"/>
          <w:szCs w:val="24"/>
        </w:rPr>
        <w:t xml:space="preserve">consistent with nationally recognized training programs on the use of emergency safety </w:t>
      </w:r>
    </w:p>
    <w:p w:rsidR="005A546C" w:rsidRDefault="005A546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interventions</w:t>
      </w:r>
      <w:proofErr w:type="gramEnd"/>
      <w:r>
        <w:rPr>
          <w:rFonts w:ascii="Times New Roman" w:hAnsi="Times New Roman" w:cs="Times New Roman"/>
          <w:sz w:val="24"/>
          <w:szCs w:val="24"/>
        </w:rPr>
        <w:t>.  The intensity of the training provided will depend upon the employee’s position.</w:t>
      </w:r>
    </w:p>
    <w:p w:rsidR="005A546C" w:rsidRDefault="005A546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Administrators, licensed staff members, and other staff deemed most likely to need to restrain a </w:t>
      </w:r>
    </w:p>
    <w:p w:rsidR="005A546C" w:rsidRDefault="005A546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be provided more intense training than classified staff who do not work directly </w:t>
      </w:r>
    </w:p>
    <w:p w:rsidR="002404E7" w:rsidRDefault="005A546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students in the classroom.</w:t>
      </w:r>
      <w:r w:rsidR="002404E7">
        <w:rPr>
          <w:rFonts w:ascii="Times New Roman" w:hAnsi="Times New Roman" w:cs="Times New Roman"/>
          <w:sz w:val="24"/>
          <w:szCs w:val="24"/>
        </w:rPr>
        <w:t xml:space="preserve"> District and building administration shall make the determination</w:t>
      </w:r>
    </w:p>
    <w:p w:rsidR="00A0333A" w:rsidRPr="009B53D1" w:rsidRDefault="002404E7" w:rsidP="001E6AA7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intensity of training required by each position.  </w:t>
      </w:r>
    </w:p>
    <w:p w:rsidR="00A0333A" w:rsidRDefault="00A0333A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Each school building shall maintain documentation regarding the training that </w:t>
      </w:r>
    </w:p>
    <w:p w:rsidR="006A4A96" w:rsidRDefault="00A0333A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provided and a list of participants.</w:t>
      </w:r>
    </w:p>
    <w:p w:rsidR="006A4A96" w:rsidRDefault="006A4A96" w:rsidP="001E6AA7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23CC" w:rsidRPr="003B23CC">
        <w:rPr>
          <w:rFonts w:ascii="Times New Roman" w:hAnsi="Times New Roman" w:cs="Times New Roman"/>
          <w:sz w:val="24"/>
          <w:szCs w:val="24"/>
          <w:u w:val="single"/>
        </w:rPr>
        <w:t xml:space="preserve">Notification </w:t>
      </w:r>
      <w:proofErr w:type="spellStart"/>
      <w:r w:rsidR="003B23CC" w:rsidRPr="003B23CC">
        <w:rPr>
          <w:rFonts w:ascii="Times New Roman" w:hAnsi="Times New Roman" w:cs="Times New Roman"/>
          <w:sz w:val="24"/>
          <w:szCs w:val="24"/>
          <w:u w:val="single"/>
        </w:rPr>
        <w:t>and</w:t>
      </w:r>
      <w:r w:rsidR="003B23CC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Documentation</w:t>
      </w:r>
      <w:proofErr w:type="spellEnd"/>
    </w:p>
    <w:p w:rsidR="003B23CC" w:rsidRDefault="006A4A96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The principal or designee shall </w:t>
      </w:r>
      <w:r w:rsidR="003B23CC">
        <w:rPr>
          <w:rFonts w:ascii="Times New Roman" w:hAnsi="Times New Roman" w:cs="Times New Roman"/>
          <w:sz w:val="24"/>
          <w:szCs w:val="24"/>
        </w:rPr>
        <w:t xml:space="preserve">notify the parent, or if a parent cannot be </w:t>
      </w:r>
    </w:p>
    <w:p w:rsidR="003B23CC" w:rsidRDefault="003B23C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notified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then shall notify an emergency contact person for such student, the same day the </w:t>
      </w:r>
    </w:p>
    <w:p w:rsidR="001E6AA7" w:rsidRDefault="003B23C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ESI  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used.  Documentation of the ESI used shall be completed and provided </w:t>
      </w:r>
      <w:r w:rsidR="006A4A96">
        <w:rPr>
          <w:rFonts w:ascii="Times New Roman" w:hAnsi="Times New Roman" w:cs="Times New Roman"/>
          <w:sz w:val="24"/>
          <w:szCs w:val="24"/>
        </w:rPr>
        <w:t xml:space="preserve">to the student’s </w:t>
      </w:r>
    </w:p>
    <w:p w:rsidR="006A4A96" w:rsidRDefault="006A4A96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3CC">
        <w:rPr>
          <w:rFonts w:ascii="Times New Roman" w:hAnsi="Times New Roman" w:cs="Times New Roman"/>
          <w:sz w:val="24"/>
          <w:szCs w:val="24"/>
        </w:rPr>
        <w:t>no later than the school day following the day on which the ESI was used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B23CC">
        <w:rPr>
          <w:rFonts w:ascii="Times New Roman" w:hAnsi="Times New Roman" w:cs="Times New Roman"/>
          <w:sz w:val="24"/>
          <w:szCs w:val="24"/>
        </w:rPr>
        <w:t xml:space="preserve">The parent </w:t>
      </w:r>
    </w:p>
    <w:p w:rsidR="003B23CC" w:rsidRDefault="003B23C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provided the following information after the first and each subsequent incident in which</w:t>
      </w:r>
    </w:p>
    <w:p w:rsidR="003B23CC" w:rsidRDefault="003B23C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ESI is used during each school year: (1) a copy of this policy which indicates when ESI can </w:t>
      </w:r>
    </w:p>
    <w:p w:rsidR="003B23CC" w:rsidRDefault="003B23C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used; (2) a flyer on the parent’s rights; (3) information on the parent’s right to file a complaint</w:t>
      </w:r>
    </w:p>
    <w:p w:rsidR="003B23CC" w:rsidRDefault="003B23C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through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local dispute resolution process (which is set forth in this policy) and, once it has</w:t>
      </w:r>
    </w:p>
    <w:p w:rsidR="003B23CC" w:rsidRDefault="003B23C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developed, the complaint process of the state board of education; and (4) information that</w:t>
      </w:r>
    </w:p>
    <w:p w:rsidR="003B23CC" w:rsidRDefault="003B23C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assist the parent in navigating the complaint process, including contact information for </w:t>
      </w:r>
    </w:p>
    <w:p w:rsidR="003B23CC" w:rsidRDefault="003B23C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Families Together and the Disability Rights Center of Kansas.  Upon the first occurrence of an</w:t>
      </w:r>
    </w:p>
    <w:p w:rsidR="00B3028D" w:rsidRDefault="003B23CC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incident</w:t>
      </w:r>
      <w:proofErr w:type="gramEnd"/>
      <w:r w:rsidR="00B3028D">
        <w:rPr>
          <w:rFonts w:ascii="Times New Roman" w:hAnsi="Times New Roman" w:cs="Times New Roman"/>
          <w:sz w:val="24"/>
          <w:szCs w:val="24"/>
        </w:rPr>
        <w:t xml:space="preserve"> involving the use of emergency safety interventions, the foregoing information shall be</w:t>
      </w:r>
    </w:p>
    <w:p w:rsidR="00B3028D" w:rsidRDefault="00B3028D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printed form and upon the occurrence of a second or subsequent incident shall be</w:t>
      </w:r>
    </w:p>
    <w:p w:rsidR="00B3028D" w:rsidRPr="00B3028D" w:rsidRDefault="00B3028D" w:rsidP="001E6AA7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GAAF-5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Emergency Safety Interventions</w:t>
      </w:r>
    </w:p>
    <w:p w:rsidR="003B23CC" w:rsidRDefault="00B3028D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through a full website address containing such information. </w:t>
      </w:r>
      <w:r w:rsidR="003B2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96" w:rsidRDefault="006A4A96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In addition, each building shall maintain documentation any time ESI is used with a </w:t>
      </w:r>
    </w:p>
    <w:p w:rsidR="006A4A96" w:rsidRDefault="006A4A96" w:rsidP="001E6AA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student</w:t>
      </w:r>
      <w:proofErr w:type="gramEnd"/>
      <w:r>
        <w:rPr>
          <w:rFonts w:ascii="Times New Roman" w:hAnsi="Times New Roman" w:cs="Times New Roman"/>
          <w:sz w:val="24"/>
          <w:szCs w:val="24"/>
        </w:rPr>
        <w:t>.  Such documentation must include all of the following:</w:t>
      </w:r>
    </w:p>
    <w:p w:rsidR="006A4A96" w:rsidRDefault="006A4A96" w:rsidP="006A4A96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and time of the intervention,</w:t>
      </w:r>
    </w:p>
    <w:p w:rsidR="006A4A96" w:rsidRDefault="006A4A96" w:rsidP="006A4A96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intervention,</w:t>
      </w:r>
    </w:p>
    <w:p w:rsidR="006A4A96" w:rsidRDefault="006A4A96" w:rsidP="006A4A96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Length of time the intervention was used, and </w:t>
      </w:r>
    </w:p>
    <w:p w:rsidR="006A4A96" w:rsidRDefault="006A4A96" w:rsidP="006A4A96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personnel who participated in or supervised the intervention.</w:t>
      </w:r>
    </w:p>
    <w:p w:rsidR="006A4A96" w:rsidRDefault="006A4A96" w:rsidP="006A4A96">
      <w:pPr>
        <w:spacing w:after="24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such documentation shall be provided to the building principal, who shall be</w:t>
      </w:r>
    </w:p>
    <w:p w:rsidR="006A4A96" w:rsidRDefault="006A4A96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responsible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providing copies of such documentation to the superintendent on at least</w:t>
      </w:r>
    </w:p>
    <w:p w:rsidR="009B53D1" w:rsidRDefault="006A4A96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biannual basis</w:t>
      </w:r>
      <w:r w:rsidR="009B53D1">
        <w:rPr>
          <w:rFonts w:ascii="Times New Roman" w:hAnsi="Times New Roman" w:cs="Times New Roman"/>
          <w:sz w:val="24"/>
          <w:szCs w:val="24"/>
        </w:rPr>
        <w:t xml:space="preserve">.  At least once per school year, each building principal or designee shall </w:t>
      </w:r>
    </w:p>
    <w:p w:rsidR="009B53D1" w:rsidRDefault="009B53D1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review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documentation of ESI incidents with appropriate staff members to consider the </w:t>
      </w:r>
    </w:p>
    <w:p w:rsidR="009B53D1" w:rsidRDefault="009B53D1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appropriateness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use of ESI in those instances.</w:t>
      </w:r>
    </w:p>
    <w:p w:rsidR="009B53D1" w:rsidRDefault="009B53D1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Reporting Data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3D1" w:rsidRDefault="009B53D1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District administration shall report ESI data to the state department of education as</w:t>
      </w:r>
    </w:p>
    <w:p w:rsidR="009B53D1" w:rsidRDefault="009B53D1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required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657AE" w:rsidRDefault="009B53D1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57AE">
        <w:rPr>
          <w:rFonts w:ascii="Times New Roman" w:hAnsi="Times New Roman" w:cs="Times New Roman"/>
          <w:sz w:val="24"/>
          <w:szCs w:val="24"/>
          <w:u w:val="single"/>
        </w:rPr>
        <w:t xml:space="preserve">Three (3) Incidents of ESI for Same Student  </w:t>
      </w:r>
    </w:p>
    <w:p w:rsidR="00D657AE" w:rsidRDefault="00D657AE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If a student with an IEP or a Section 504 plan has three incidents of ESI in a school year,</w:t>
      </w:r>
    </w:p>
    <w:p w:rsidR="00D657AE" w:rsidRDefault="00D657AE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such student’s IEP team or Section 504 team shall meet within ten (10) days following the</w:t>
      </w:r>
    </w:p>
    <w:p w:rsidR="00D657AE" w:rsidRDefault="00D657AE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incident to discuss the incident and consider the need to conduct a functional behavioral </w:t>
      </w:r>
    </w:p>
    <w:p w:rsidR="00D657AE" w:rsidRDefault="00D657AE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assessment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develop a </w:t>
      </w:r>
      <w:r w:rsidR="00A318D0">
        <w:rPr>
          <w:rFonts w:ascii="Times New Roman" w:hAnsi="Times New Roman" w:cs="Times New Roman"/>
          <w:sz w:val="24"/>
          <w:szCs w:val="24"/>
        </w:rPr>
        <w:t>behavior intervention plan or amend the behavior intervention plan if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already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existence, unless the IEP team or Section 504 team has agreed on a different process. 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If a student without an IEP or Section 504 plan has three incidents of ESI in a school year,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school staff and the parent shall meet within ten (10) days following the third incident to </w:t>
      </w:r>
    </w:p>
    <w:p w:rsidR="00A318D0" w:rsidRPr="00A318D0" w:rsidRDefault="00A318D0" w:rsidP="006A4A96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GAAF-6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Emergency Safety Interventions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discuss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incident and consider the appropriateness of a referral for a special education 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evaluation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the need for a functional behavioral assessment, or the need for a behavior 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intervention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plan.  Any such meeting shall include the student’s parent, a school administrator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school the student attends, one of the student’s teachers, a school employee involved in 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incident, and any other school employees designated by the school administrator as 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such meeting.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The student who is the subject of such meetings after a third ESI incident shall be invited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attend the meeting.  The time for calling such a meeting may be extended beyond the 10-day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limit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the parent of the student is unable to attend within that time period.  Nothing in this 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shall be construed to prohibit the development and implementation of a functional </w:t>
      </w:r>
    </w:p>
    <w:p w:rsidR="00A318D0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behavior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assessment or a behavior intervention plan for any student who has not had three</w:t>
      </w:r>
    </w:p>
    <w:p w:rsidR="00A318D0" w:rsidRPr="00D657AE" w:rsidRDefault="00A318D0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 incidents in a school year.  </w:t>
      </w:r>
    </w:p>
    <w:p w:rsidR="009B53D1" w:rsidRDefault="00D657AE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53D1">
        <w:rPr>
          <w:rFonts w:ascii="Times New Roman" w:hAnsi="Times New Roman" w:cs="Times New Roman"/>
          <w:sz w:val="24"/>
          <w:szCs w:val="24"/>
          <w:u w:val="single"/>
        </w:rPr>
        <w:t xml:space="preserve">Local Dispute Resolution Process </w:t>
      </w:r>
    </w:p>
    <w:p w:rsidR="009B53D1" w:rsidRDefault="009B53D1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The board of education encourages parents to attempt to resolve issues relating to the use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ESI informally with the building principal and/or the superintendent before filing a formal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complaint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the board.  In the event that the complaint is resolved informally, the 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administrator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 provide a written report of the informal resolution to the superintendent and 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parents and retain a copy of the report at the school.  The superintendent will share the 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resolution with the board of education and provide a copy to the state department of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education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If the issues are not resolved informally with the building principal and/or the 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superintendent</w:t>
      </w:r>
      <w:proofErr w:type="gramEnd"/>
      <w:r>
        <w:rPr>
          <w:rFonts w:ascii="Times New Roman" w:hAnsi="Times New Roman" w:cs="Times New Roman"/>
          <w:sz w:val="24"/>
          <w:szCs w:val="24"/>
        </w:rPr>
        <w:t>, the parents may submit a formal written complaint to the board of education</w:t>
      </w:r>
    </w:p>
    <w:p w:rsidR="00397446" w:rsidRPr="00397446" w:rsidRDefault="00397446" w:rsidP="006A4A96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GAAF-7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Emergency Safety Interventions</w:t>
      </w:r>
    </w:p>
    <w:p w:rsidR="00397446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providing a copy of the complaint to the clerk of the board and the superintendent</w:t>
      </w:r>
    </w:p>
    <w:p w:rsidR="00370D0F" w:rsidRDefault="00397446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thirty (30) days after the parent is informed of the ESI.</w:t>
      </w:r>
      <w:r w:rsidR="00370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Upon receipt of a formal written complaint, the board president shall assign an</w:t>
      </w:r>
    </w:p>
    <w:p w:rsidR="00370D0F" w:rsidRDefault="00397446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370D0F">
        <w:rPr>
          <w:rFonts w:ascii="Times New Roman" w:hAnsi="Times New Roman" w:cs="Times New Roman"/>
          <w:sz w:val="24"/>
          <w:szCs w:val="24"/>
        </w:rPr>
        <w:t>nvestigator</w:t>
      </w:r>
      <w:proofErr w:type="gramEnd"/>
      <w:r w:rsidR="00370D0F">
        <w:rPr>
          <w:rFonts w:ascii="Times New Roman" w:hAnsi="Times New Roman" w:cs="Times New Roman"/>
          <w:sz w:val="24"/>
          <w:szCs w:val="24"/>
        </w:rPr>
        <w:t xml:space="preserve"> to review the complaint and report findings to the board as a whole.  Such 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investigator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be a board member, a school administrator selected by the board, or a 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attorney.  Such investigator shall be informed of the obligation to maintain confidentiality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 records and shall report the findings and recommended action to the board in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executive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session. </w:t>
      </w:r>
    </w:p>
    <w:p w:rsidR="00370D0F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Any such investigation must be completed within thirty (30) days of receipt of the </w:t>
      </w:r>
    </w:p>
    <w:p w:rsidR="00A6329B" w:rsidRDefault="00370D0F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written complaint by the board clerk and superintendent.  </w:t>
      </w:r>
      <w:r w:rsidR="00A6329B">
        <w:rPr>
          <w:rFonts w:ascii="Times New Roman" w:hAnsi="Times New Roman" w:cs="Times New Roman"/>
          <w:sz w:val="24"/>
          <w:szCs w:val="24"/>
        </w:rPr>
        <w:t>On or before the 30</w:t>
      </w:r>
      <w:r w:rsidR="00A6329B" w:rsidRPr="00A632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329B">
        <w:rPr>
          <w:rFonts w:ascii="Times New Roman" w:hAnsi="Times New Roman" w:cs="Times New Roman"/>
          <w:sz w:val="24"/>
          <w:szCs w:val="24"/>
        </w:rPr>
        <w:t xml:space="preserve"> day </w:t>
      </w:r>
    </w:p>
    <w:p w:rsidR="00A6329B" w:rsidRDefault="00A6329B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receipt of the written complaint, the board shall adopt a report containing written findings</w:t>
      </w:r>
    </w:p>
    <w:p w:rsidR="00A6329B" w:rsidRDefault="00A6329B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fact and, if necessary, appropriate corrective action.  A copy of the report adopted by the </w:t>
      </w:r>
    </w:p>
    <w:p w:rsidR="00397446" w:rsidRDefault="00A6329B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shall be provided to the parents, the school, and the state board of education.</w:t>
      </w:r>
      <w:r w:rsidR="00397446">
        <w:rPr>
          <w:rFonts w:ascii="Times New Roman" w:hAnsi="Times New Roman" w:cs="Times New Roman"/>
          <w:sz w:val="24"/>
          <w:szCs w:val="24"/>
        </w:rPr>
        <w:t xml:space="preserve"> Once such a </w:t>
      </w:r>
    </w:p>
    <w:p w:rsidR="00397446" w:rsidRDefault="00397446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procedure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been developed, a parent may file a complaint under the state board of education</w:t>
      </w:r>
    </w:p>
    <w:p w:rsidR="00397446" w:rsidRDefault="00397446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complaint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 within thirty (30) days from the date a final decision is issued pursuant to the </w:t>
      </w:r>
    </w:p>
    <w:p w:rsidR="00A6329B" w:rsidRDefault="00397446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dispute resolution process. </w:t>
      </w:r>
      <w:r w:rsidR="00A6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446" w:rsidRDefault="00A6329B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  10-14-2013</w:t>
      </w:r>
    </w:p>
    <w:p w:rsidR="00370D0F" w:rsidRPr="006A4A96" w:rsidRDefault="00397446" w:rsidP="006A4A9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Revised: 9-14-2015</w:t>
      </w:r>
      <w:r w:rsidR="00370D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0D0F" w:rsidRPr="006A4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D6068"/>
    <w:multiLevelType w:val="hybridMultilevel"/>
    <w:tmpl w:val="339A007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21171D5"/>
    <w:multiLevelType w:val="hybridMultilevel"/>
    <w:tmpl w:val="98822B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17"/>
    <w:rsid w:val="0006756F"/>
    <w:rsid w:val="00095325"/>
    <w:rsid w:val="001D3FE7"/>
    <w:rsid w:val="001E6AA7"/>
    <w:rsid w:val="00207AB3"/>
    <w:rsid w:val="002404E7"/>
    <w:rsid w:val="00287794"/>
    <w:rsid w:val="00370D0F"/>
    <w:rsid w:val="00397446"/>
    <w:rsid w:val="003B23CC"/>
    <w:rsid w:val="004E44DC"/>
    <w:rsid w:val="005A546C"/>
    <w:rsid w:val="0069561D"/>
    <w:rsid w:val="006A4A96"/>
    <w:rsid w:val="00841817"/>
    <w:rsid w:val="008B3EB2"/>
    <w:rsid w:val="009B53D1"/>
    <w:rsid w:val="00A0333A"/>
    <w:rsid w:val="00A231B9"/>
    <w:rsid w:val="00A318D0"/>
    <w:rsid w:val="00A6329B"/>
    <w:rsid w:val="00AC234E"/>
    <w:rsid w:val="00B3028D"/>
    <w:rsid w:val="00C431EF"/>
    <w:rsid w:val="00C432BF"/>
    <w:rsid w:val="00D657AE"/>
    <w:rsid w:val="00DF47FB"/>
    <w:rsid w:val="00E65A27"/>
    <w:rsid w:val="00E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71F59-3FAF-4CE9-8B58-B535DF86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D311-E707-46DF-B26B-90D53AB9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cp:lastModifiedBy>USD 270 Plainville</cp:lastModifiedBy>
  <cp:revision>2</cp:revision>
  <cp:lastPrinted>2015-09-22T20:11:00Z</cp:lastPrinted>
  <dcterms:created xsi:type="dcterms:W3CDTF">2015-09-23T13:19:00Z</dcterms:created>
  <dcterms:modified xsi:type="dcterms:W3CDTF">2015-09-23T13:19:00Z</dcterms:modified>
</cp:coreProperties>
</file>